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752AA" w14:textId="66B3476D" w:rsidR="00B57374" w:rsidRDefault="00EB0F95" w:rsidP="00EB0F95">
      <w:pPr>
        <w:pStyle w:val="a3"/>
        <w:numPr>
          <w:ilvl w:val="0"/>
          <w:numId w:val="17"/>
        </w:numPr>
        <w:shd w:val="clear" w:color="auto" w:fill="FFFFFF"/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</w:pPr>
      <w:bookmarkStart w:id="0" w:name="_Toc355268831"/>
      <w:r w:rsidRPr="00EB0F95"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  <w:t>Практическая работа №1</w:t>
      </w:r>
    </w:p>
    <w:p w14:paraId="06C81138" w14:textId="77777777" w:rsidR="00EB0F95" w:rsidRPr="00EB0F95" w:rsidRDefault="00EB0F95" w:rsidP="00EB0F95">
      <w:pPr>
        <w:pStyle w:val="a3"/>
        <w:shd w:val="clear" w:color="auto" w:fill="FFFFFF"/>
        <w:ind w:left="1069" w:firstLine="0"/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4A5B1102" w14:textId="4BB67FCE" w:rsidR="00B57374" w:rsidRPr="00EB0F95" w:rsidRDefault="00B57374" w:rsidP="00EB0F95">
      <w:pPr>
        <w:pStyle w:val="a3"/>
        <w:numPr>
          <w:ilvl w:val="0"/>
          <w:numId w:val="18"/>
        </w:num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EB0F95">
        <w:rPr>
          <w:rFonts w:ascii="Times New Roman" w:hAnsi="Times New Roman" w:cs="Times New Roman"/>
          <w:color w:val="000000"/>
          <w:sz w:val="28"/>
          <w:szCs w:val="28"/>
        </w:rPr>
        <w:t>необходимо дать краткую характеристику района расположения автодороги, отметить роль и значение дорог в решении социально-экономических задач развития района, формировать цель и задачи проектирования автодороги.</w:t>
      </w:r>
    </w:p>
    <w:p w14:paraId="22A85DFC" w14:textId="77777777" w:rsidR="00B57374" w:rsidRPr="00B57374" w:rsidRDefault="00B57374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  <w:lang w:val="ru-RU"/>
        </w:rPr>
      </w:pPr>
    </w:p>
    <w:p w14:paraId="302A415F" w14:textId="77777777" w:rsidR="00B57374" w:rsidRDefault="00B57374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</w:rPr>
      </w:pPr>
    </w:p>
    <w:p w14:paraId="601AB586" w14:textId="77777777" w:rsidR="0052037A" w:rsidRDefault="0052037A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1</w:t>
      </w:r>
      <w:r w:rsidRPr="009F2C67">
        <w:rPr>
          <w:rFonts w:ascii="Times New Roman" w:hAnsi="Times New Roman"/>
          <w:i w:val="0"/>
        </w:rPr>
        <w:t xml:space="preserve"> Анализ природно-климатических условий региона проектирования</w:t>
      </w:r>
      <w:bookmarkEnd w:id="0"/>
    </w:p>
    <w:p w14:paraId="7BB2B19D" w14:textId="77777777" w:rsidR="0052037A" w:rsidRDefault="0052037A" w:rsidP="002D7016">
      <w:pPr>
        <w:rPr>
          <w:lang w:val="x-none"/>
        </w:rPr>
      </w:pPr>
    </w:p>
    <w:p w14:paraId="1154CF5F" w14:textId="77777777" w:rsidR="0052037A" w:rsidRDefault="0052037A" w:rsidP="002D7016">
      <w:pPr>
        <w:rPr>
          <w:lang w:val="x-none"/>
        </w:rPr>
      </w:pPr>
    </w:p>
    <w:p w14:paraId="7DA42262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Раздел должен содержать краткий инженерный анализ основных физико-географических условий (</w:t>
      </w:r>
      <w:proofErr w:type="spellStart"/>
      <w:r w:rsidR="00874517">
        <w:rPr>
          <w:rFonts w:ascii="Times New Roman" w:hAnsi="Times New Roman"/>
          <w:sz w:val="28"/>
          <w:szCs w:val="28"/>
        </w:rPr>
        <w:t>геокомплексов</w:t>
      </w:r>
      <w:proofErr w:type="spellEnd"/>
      <w:r w:rsidR="00874517">
        <w:rPr>
          <w:rFonts w:ascii="Times New Roman" w:hAnsi="Times New Roman"/>
          <w:sz w:val="28"/>
          <w:szCs w:val="28"/>
        </w:rPr>
        <w:t xml:space="preserve">, </w:t>
      </w:r>
      <w:r w:rsidRPr="009F2C67">
        <w:rPr>
          <w:rFonts w:ascii="Times New Roman" w:hAnsi="Times New Roman"/>
          <w:sz w:val="28"/>
          <w:szCs w:val="28"/>
        </w:rPr>
        <w:t>Г</w:t>
      </w:r>
      <w:r w:rsidRPr="009F2C67">
        <w:rPr>
          <w:rFonts w:ascii="Times New Roman" w:hAnsi="Times New Roman"/>
          <w:sz w:val="28"/>
          <w:szCs w:val="28"/>
          <w:vertAlign w:val="subscript"/>
        </w:rPr>
        <w:t>2</w:t>
      </w:r>
      <w:r w:rsidRPr="009F2C67">
        <w:rPr>
          <w:rFonts w:ascii="Times New Roman" w:hAnsi="Times New Roman"/>
          <w:sz w:val="28"/>
          <w:szCs w:val="28"/>
        </w:rPr>
        <w:t>): климат, рельеф, гидрография, гидрология, гидрогеология, инженерная геология и качественную и количественную оценку их производных (дорожных критериев, Д=</w:t>
      </w:r>
      <w:r w:rsidRPr="009F2C67">
        <w:rPr>
          <w:rFonts w:ascii="Times New Roman" w:hAnsi="Times New Roman"/>
          <w:sz w:val="28"/>
          <w:szCs w:val="28"/>
          <w:lang w:val="en-US"/>
        </w:rPr>
        <w:t>f</w:t>
      </w:r>
      <w:r w:rsidRPr="009F2C67">
        <w:rPr>
          <w:rFonts w:ascii="Times New Roman" w:hAnsi="Times New Roman"/>
          <w:sz w:val="28"/>
          <w:szCs w:val="28"/>
        </w:rPr>
        <w:t>(Г</w:t>
      </w:r>
      <w:proofErr w:type="spellStart"/>
      <w:r w:rsidRPr="009F2C6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9F2C67">
        <w:rPr>
          <w:rFonts w:ascii="Times New Roman" w:hAnsi="Times New Roman"/>
          <w:sz w:val="28"/>
          <w:szCs w:val="28"/>
        </w:rPr>
        <w:t>)).</w:t>
      </w:r>
    </w:p>
    <w:p w14:paraId="1CC8169E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43187F8B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1" w:name="_Toc355268832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.1 Климатические условия</w:t>
      </w:r>
      <w:bookmarkEnd w:id="1"/>
    </w:p>
    <w:p w14:paraId="1DE1D0AA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7B0EC313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 xml:space="preserve">В пояснительной записке отражается в объеме, достаточном для принятия проектных решений, оценка следующих дорожных критериев: сезонные изменения температур; направление, повторяемость и скорости ветров, в том числе метелей; количество осадков; толщина снегового покрова; глубина промерзания и др. Данные сводятся в соответствующие таблицы, по ним разрабатывается </w:t>
      </w:r>
      <w:r>
        <w:rPr>
          <w:rFonts w:ascii="Times New Roman" w:hAnsi="Times New Roman"/>
          <w:sz w:val="28"/>
          <w:szCs w:val="28"/>
        </w:rPr>
        <w:t xml:space="preserve">чертежи розы ветров (январь, июль) и </w:t>
      </w:r>
      <w:r w:rsidRPr="009F2C67">
        <w:rPr>
          <w:rFonts w:ascii="Times New Roman" w:hAnsi="Times New Roman"/>
          <w:sz w:val="28"/>
          <w:szCs w:val="28"/>
        </w:rPr>
        <w:t>дорожно-климатическ</w:t>
      </w:r>
      <w:r>
        <w:rPr>
          <w:rFonts w:ascii="Times New Roman" w:hAnsi="Times New Roman"/>
          <w:sz w:val="28"/>
          <w:szCs w:val="28"/>
        </w:rPr>
        <w:t>ий</w:t>
      </w:r>
      <w:r w:rsidRPr="009F2C67">
        <w:rPr>
          <w:rFonts w:ascii="Times New Roman" w:hAnsi="Times New Roman"/>
          <w:sz w:val="28"/>
          <w:szCs w:val="28"/>
        </w:rPr>
        <w:t xml:space="preserve"> график, принимаются предварительные решения по выбору направления трассы и назначению рабочих отметок земляного полотна. Подраздел следует выполнять, используя данные [22] и примеры с. </w:t>
      </w:r>
      <w:proofErr w:type="gramStart"/>
      <w:r w:rsidRPr="009F2C67">
        <w:rPr>
          <w:rFonts w:ascii="Times New Roman" w:hAnsi="Times New Roman"/>
          <w:sz w:val="28"/>
          <w:szCs w:val="28"/>
        </w:rPr>
        <w:t>5-12</w:t>
      </w:r>
      <w:proofErr w:type="gramEnd"/>
      <w:r w:rsidRPr="009F2C67">
        <w:rPr>
          <w:rFonts w:ascii="Times New Roman" w:hAnsi="Times New Roman"/>
          <w:sz w:val="28"/>
          <w:szCs w:val="28"/>
        </w:rPr>
        <w:t xml:space="preserve"> [2], с. 113-118 [5]</w:t>
      </w:r>
    </w:p>
    <w:p w14:paraId="005EAE63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4B54B074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2" w:name="_Toc355268833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.2 Рельеф</w:t>
      </w:r>
      <w:bookmarkEnd w:id="2"/>
    </w:p>
    <w:p w14:paraId="0B023D98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70019DD9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В соответствии с регионом проектирования</w:t>
      </w:r>
      <w:r>
        <w:rPr>
          <w:rFonts w:ascii="Times New Roman" w:hAnsi="Times New Roman"/>
          <w:sz w:val="28"/>
          <w:szCs w:val="28"/>
        </w:rPr>
        <w:t xml:space="preserve"> приводит</w:t>
      </w:r>
      <w:r w:rsidRPr="009F2C67">
        <w:rPr>
          <w:rFonts w:ascii="Times New Roman" w:hAnsi="Times New Roman"/>
          <w:sz w:val="28"/>
          <w:szCs w:val="28"/>
        </w:rPr>
        <w:t>ся краткое описание общего рельефа местности, используя данные энциклопедических справочников. Конкретные элементы рельефа устанавливаются и характеризуются с точки зрения их влияния на проектные решения на основе анализа карты (приложение Г). При этом обращается внимание на:</w:t>
      </w:r>
    </w:p>
    <w:p w14:paraId="09117F6D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основные формы рельефа и их категории применительно к проектированию дорог;</w:t>
      </w:r>
    </w:p>
    <w:p w14:paraId="7F523A28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участки с большими продольными уклонами и резкой расчлененностью рельефа с перепадом высот более 50м на расстоянии не более 0,5км;</w:t>
      </w:r>
    </w:p>
    <w:p w14:paraId="108E0E44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на экспозицию склонов.</w:t>
      </w:r>
    </w:p>
    <w:p w14:paraId="34C5F263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28F095D6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3" w:name="_Toc355268834"/>
      <w:r>
        <w:rPr>
          <w:rFonts w:ascii="Times New Roman" w:hAnsi="Times New Roman"/>
          <w:b w:val="0"/>
          <w:sz w:val="28"/>
          <w:szCs w:val="28"/>
        </w:rPr>
        <w:lastRenderedPageBreak/>
        <w:t>1</w:t>
      </w:r>
      <w:r w:rsidRPr="009F2C67">
        <w:rPr>
          <w:rFonts w:ascii="Times New Roman" w:hAnsi="Times New Roman"/>
          <w:b w:val="0"/>
          <w:sz w:val="28"/>
          <w:szCs w:val="28"/>
        </w:rPr>
        <w:t>.3 Инженерно-геологические условия, грунты, дорожно-строительные материалы</w:t>
      </w:r>
      <w:bookmarkEnd w:id="3"/>
    </w:p>
    <w:p w14:paraId="30B0EC5D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0E68796A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В этом подразделе на основании данных энциклопедических и других источников, а так же карты представляются: общее геологическое строение района проектирования; виды грунтов и их характеристика с точки зрения пригодности для возведения земляного полотна и в качестве его основания; места расположения сосредоточенных грунтовых резервов и карьеров; расположение и наличие местных дорожно-строительных материалов (камня, песка, гравия и др.); сведения о разных отраслях промышленности (горнодобывающей, металлургической и др.), как источников получения отходов и побочных продуктов, применяемых для дорожного строительства.</w:t>
      </w:r>
    </w:p>
    <w:p w14:paraId="590691E0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6C172B52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4" w:name="_Toc355268835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.4 Гидрография, гидрология, гидрогеология</w:t>
      </w:r>
      <w:bookmarkEnd w:id="4"/>
    </w:p>
    <w:p w14:paraId="4FE5C6AC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3D03A541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Гидрографическая сеть региона проектирования [наличие постоянно действующих водотоков] оценивается в общем по энциклопедическим источникам и конкретно по заданной карте с целью: установления возможных мест их пересечения с проектируемой дорогой; определения типов и отверстий искусственных сооружений.</w:t>
      </w:r>
    </w:p>
    <w:p w14:paraId="4FE77040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7CCA2595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5" w:name="_Toc355268836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.5 Почвы и растительность</w:t>
      </w:r>
      <w:bookmarkEnd w:id="5"/>
    </w:p>
    <w:p w14:paraId="7210B944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06A05487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 xml:space="preserve">Основой для анализа почв и растительности является особенности ландшафтно-географической зоны района проектирования и заданная топографическая карта, при этом оцениваются сельскохозяйственные угодья, лесные массивы и др. с целью выбора оптимальных решений по </w:t>
      </w:r>
      <w:proofErr w:type="spellStart"/>
      <w:r w:rsidRPr="009F2C67">
        <w:rPr>
          <w:rFonts w:ascii="Times New Roman" w:hAnsi="Times New Roman"/>
          <w:sz w:val="28"/>
          <w:szCs w:val="28"/>
        </w:rPr>
        <w:t>проложению</w:t>
      </w:r>
      <w:proofErr w:type="spellEnd"/>
      <w:r w:rsidRPr="009F2C67">
        <w:rPr>
          <w:rFonts w:ascii="Times New Roman" w:hAnsi="Times New Roman"/>
          <w:sz w:val="28"/>
          <w:szCs w:val="28"/>
        </w:rPr>
        <w:t xml:space="preserve"> проектной линии в пространстве, с точки зрения экологичности проекта, возможности создания снегозащитного и декоративного озеленения.</w:t>
      </w:r>
    </w:p>
    <w:p w14:paraId="4FD76508" w14:textId="77777777" w:rsidR="00DB3D99" w:rsidRPr="0052037A" w:rsidRDefault="00DB3D99">
      <w:pPr>
        <w:ind w:firstLine="851"/>
        <w:rPr>
          <w:rFonts w:ascii="Times New Roman" w:hAnsi="Times New Roman" w:cs="Times New Roman"/>
          <w:color w:val="000000"/>
          <w:sz w:val="28"/>
          <w:szCs w:val="28"/>
        </w:rPr>
      </w:pPr>
    </w:p>
    <w:p w14:paraId="154BC145" w14:textId="77777777" w:rsidR="00D27116" w:rsidRDefault="00D27116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164233FC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04D0FBB4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6054E1DC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33699AFA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756B2B6E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2B6E0729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37156E76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4C3B720B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1F92ED49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62A5C277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0C222ADF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15D3661C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6A010361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43EB9DD1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41124540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74F7786C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54D3AEB6" w14:textId="77777777" w:rsidR="002D7016" w:rsidRDefault="002D7016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57E2501C" w14:textId="77777777"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6" w:name="_Toc195895269"/>
      <w:r w:rsidRPr="007926F5">
        <w:rPr>
          <w:rFonts w:ascii="Times New Roman" w:hAnsi="Times New Roman"/>
          <w:b w:val="0"/>
          <w:sz w:val="28"/>
          <w:szCs w:val="28"/>
        </w:rPr>
        <w:t>СПИСОК ЛИТЕРАТУРЫ</w:t>
      </w:r>
      <w:bookmarkEnd w:id="6"/>
    </w:p>
    <w:p w14:paraId="202833C4" w14:textId="77777777"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14:paraId="4156A7C4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Бабков В.Ф,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О.В.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Андреев. Проектирование автомобильных дорог. ч.</w:t>
      </w:r>
      <w:proofErr w:type="gramStart"/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. –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</w:t>
      </w:r>
      <w:proofErr w:type="spellEnd"/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1987.</w:t>
      </w:r>
    </w:p>
    <w:p w14:paraId="346EE192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 xml:space="preserve">(примеры проектирования).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В.С.Порожнякова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– М: Транспорт, 1983.</w:t>
      </w:r>
    </w:p>
    <w:p w14:paraId="1CD06FF0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Справочник инженера-дорожника. Проектирование автомобильных дорог.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Г.А.Федотова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– М.: Транспорт, 1989.</w:t>
      </w:r>
    </w:p>
    <w:p w14:paraId="0363121F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Гохман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В.А. и др. Пересечения и примыкания автомобильных дорог. – М.: Высшая школа, 1989. </w:t>
      </w:r>
    </w:p>
    <w:p w14:paraId="0ABAF121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Сардаров А.С.  Архитектура автомобильных дорог. –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 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1989.</w:t>
      </w:r>
    </w:p>
    <w:p w14:paraId="40C12580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Справочное пособие. Технико-экономическое обоснование при проектировании переходов.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Е.В.Болдакова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,1981.</w:t>
      </w:r>
    </w:p>
    <w:p w14:paraId="4CC88746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14:paraId="43FA7839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14:paraId="7AE2FCD8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Антонов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Н.М.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14:paraId="710AD803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Андреев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О.В.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мостовых переходов. – М.: Транспорт, 1980.</w:t>
      </w:r>
    </w:p>
    <w:p w14:paraId="480DDA82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14:paraId="56848AF6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</w:t>
      </w:r>
      <w:proofErr w:type="spellStart"/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М.:Транспорт</w:t>
      </w:r>
      <w:proofErr w:type="spellEnd"/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1989.</w:t>
      </w:r>
    </w:p>
    <w:p w14:paraId="35D3E220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Митин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Н.А.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Таблицы для подсчета объемов земляного полотна автомобильных дорог. – М.: Транспорт, 1977.</w:t>
      </w:r>
    </w:p>
    <w:p w14:paraId="1C96A88A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Митин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Н.А.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Таблицы для разбивки кривых на автомобильных дорогах. – М.: Транспорт, 1971.</w:t>
      </w:r>
    </w:p>
    <w:p w14:paraId="5ACC717A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Ройзман А.С. Пособие по проектированию автомобильных дорог. Изд. 4-е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proofErr w:type="gramStart"/>
      <w:r w:rsidRPr="007926F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и доп. Изд-во «Транспорт», 1974, 272с.</w:t>
      </w:r>
    </w:p>
    <w:p w14:paraId="702A29C3" w14:textId="77777777" w:rsidR="00874517" w:rsidRPr="002B62C4" w:rsidRDefault="007926F5" w:rsidP="002F404A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2B62C4">
        <w:rPr>
          <w:rFonts w:ascii="Times New Roman" w:hAnsi="Times New Roman" w:cs="Times New Roman"/>
          <w:sz w:val="28"/>
          <w:szCs w:val="28"/>
        </w:rPr>
        <w:t xml:space="preserve">Красильщиков И.М., Елизаров </w:t>
      </w:r>
      <w:proofErr w:type="gramStart"/>
      <w:r w:rsidRPr="002B62C4">
        <w:rPr>
          <w:rFonts w:ascii="Times New Roman" w:hAnsi="Times New Roman" w:cs="Times New Roman"/>
          <w:sz w:val="28"/>
          <w:szCs w:val="28"/>
        </w:rPr>
        <w:t>А.В.</w:t>
      </w:r>
      <w:proofErr w:type="gramEnd"/>
      <w:r w:rsidRPr="002B62C4">
        <w:rPr>
          <w:rFonts w:ascii="Times New Roman" w:hAnsi="Times New Roman" w:cs="Times New Roman"/>
          <w:sz w:val="28"/>
          <w:szCs w:val="28"/>
        </w:rPr>
        <w:t xml:space="preserve"> «Проектирование автомобильных дорог» Учебное пособие для техникумов, 1986г. – 215с.</w:t>
      </w:r>
    </w:p>
    <w:sectPr w:rsidR="00874517" w:rsidRPr="002B62C4" w:rsidSect="002B62C4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3A5BA" w14:textId="77777777" w:rsidR="00F855A9" w:rsidRDefault="00F855A9" w:rsidP="00B57374">
      <w:r>
        <w:separator/>
      </w:r>
    </w:p>
  </w:endnote>
  <w:endnote w:type="continuationSeparator" w:id="0">
    <w:p w14:paraId="189B64A0" w14:textId="77777777" w:rsidR="00F855A9" w:rsidRDefault="00F855A9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DA137" w14:textId="77777777" w:rsidR="00F855A9" w:rsidRDefault="00F855A9" w:rsidP="00B57374">
      <w:r>
        <w:separator/>
      </w:r>
    </w:p>
  </w:footnote>
  <w:footnote w:type="continuationSeparator" w:id="0">
    <w:p w14:paraId="5648EDE3" w14:textId="77777777" w:rsidR="00F855A9" w:rsidRDefault="00F855A9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 w15:restartNumberingAfterBreak="0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 w15:restartNumberingAfterBreak="0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3516667"/>
    <w:multiLevelType w:val="hybridMultilevel"/>
    <w:tmpl w:val="52865200"/>
    <w:lvl w:ilvl="0" w:tplc="009804E6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62DD0295"/>
    <w:multiLevelType w:val="hybridMultilevel"/>
    <w:tmpl w:val="3A869848"/>
    <w:lvl w:ilvl="0" w:tplc="BCAED5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4" w15:restartNumberingAfterBreak="0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3"/>
  </w:num>
  <w:num w:numId="4">
    <w:abstractNumId w:val="11"/>
  </w:num>
  <w:num w:numId="5">
    <w:abstractNumId w:val="12"/>
  </w:num>
  <w:num w:numId="6">
    <w:abstractNumId w:val="6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3"/>
  </w:num>
  <w:num w:numId="13">
    <w:abstractNumId w:val="16"/>
  </w:num>
  <w:num w:numId="14">
    <w:abstractNumId w:val="14"/>
  </w:num>
  <w:num w:numId="15">
    <w:abstractNumId w:val="9"/>
  </w:num>
  <w:num w:numId="16">
    <w:abstractNumId w:val="17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388"/>
    <w:rsid w:val="00193AD8"/>
    <w:rsid w:val="001B0E9D"/>
    <w:rsid w:val="002B62C4"/>
    <w:rsid w:val="002D7016"/>
    <w:rsid w:val="00350D90"/>
    <w:rsid w:val="0052037A"/>
    <w:rsid w:val="005B3D8F"/>
    <w:rsid w:val="007926F5"/>
    <w:rsid w:val="00874517"/>
    <w:rsid w:val="008B6388"/>
    <w:rsid w:val="008C1731"/>
    <w:rsid w:val="00975767"/>
    <w:rsid w:val="009B33C8"/>
    <w:rsid w:val="00A24364"/>
    <w:rsid w:val="00B57374"/>
    <w:rsid w:val="00C75E70"/>
    <w:rsid w:val="00C7724E"/>
    <w:rsid w:val="00D27116"/>
    <w:rsid w:val="00D77866"/>
    <w:rsid w:val="00DA0538"/>
    <w:rsid w:val="00DB3D99"/>
    <w:rsid w:val="00EB0F95"/>
    <w:rsid w:val="00EF01D8"/>
    <w:rsid w:val="00F8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AD5D1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726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Сеилханов Арыстанбек Жанғазыұлы</cp:lastModifiedBy>
  <cp:revision>7</cp:revision>
  <dcterms:created xsi:type="dcterms:W3CDTF">2020-01-26T15:38:00Z</dcterms:created>
  <dcterms:modified xsi:type="dcterms:W3CDTF">2021-09-09T17:09:00Z</dcterms:modified>
</cp:coreProperties>
</file>